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01" w:rsidRPr="00087478" w:rsidRDefault="00AC6612" w:rsidP="00AC6612">
      <w:pPr>
        <w:tabs>
          <w:tab w:val="clear" w:pos="3840"/>
          <w:tab w:val="left" w:pos="5280"/>
        </w:tabs>
        <w:ind w:right="96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sidR="001E7A01">
        <w:rPr>
          <w:rFonts w:asciiTheme="minorEastAsia" w:eastAsiaTheme="minorEastAsia" w:hAnsiTheme="minorEastAsia" w:hint="eastAsia"/>
        </w:rPr>
        <w:t>平成</w:t>
      </w:r>
      <w:r w:rsidR="00CC25C5" w:rsidRPr="00087478">
        <w:rPr>
          <w:rFonts w:asciiTheme="minorEastAsia" w:eastAsiaTheme="minorEastAsia" w:hAnsiTheme="minorEastAsia" w:hint="eastAsia"/>
        </w:rPr>
        <w:t>２７</w:t>
      </w:r>
      <w:r w:rsidR="001E7A01" w:rsidRPr="00087478">
        <w:rPr>
          <w:rFonts w:asciiTheme="minorEastAsia" w:eastAsiaTheme="minorEastAsia" w:hAnsiTheme="minorEastAsia" w:hint="eastAsia"/>
        </w:rPr>
        <w:t>年</w:t>
      </w:r>
      <w:r w:rsidR="00393571" w:rsidRPr="00646B34">
        <w:rPr>
          <w:rFonts w:asciiTheme="minorEastAsia" w:eastAsiaTheme="minorEastAsia" w:hAnsiTheme="minorEastAsia" w:hint="eastAsia"/>
        </w:rPr>
        <w:t>２</w:t>
      </w:r>
      <w:r w:rsidR="001E7A01" w:rsidRPr="00646B34">
        <w:rPr>
          <w:rFonts w:asciiTheme="minorEastAsia" w:eastAsiaTheme="minorEastAsia" w:hAnsiTheme="minorEastAsia" w:hint="eastAsia"/>
        </w:rPr>
        <w:t>月</w:t>
      </w:r>
      <w:r w:rsidR="00393571" w:rsidRPr="00646B34">
        <w:rPr>
          <w:rFonts w:asciiTheme="minorEastAsia" w:eastAsiaTheme="minorEastAsia" w:hAnsiTheme="minorEastAsia" w:hint="eastAsia"/>
        </w:rPr>
        <w:t>２</w:t>
      </w:r>
      <w:r w:rsidR="001E7A01" w:rsidRPr="00646B34">
        <w:rPr>
          <w:rFonts w:asciiTheme="minorEastAsia" w:eastAsiaTheme="minorEastAsia" w:hAnsiTheme="minorEastAsia" w:hint="eastAsia"/>
        </w:rPr>
        <w:t>日</w:t>
      </w:r>
    </w:p>
    <w:p w:rsidR="00AC6612" w:rsidRPr="00087478" w:rsidRDefault="00AC6612" w:rsidP="00CC25C5">
      <w:pPr>
        <w:ind w:right="960"/>
        <w:rPr>
          <w:rFonts w:asciiTheme="minorEastAsia" w:eastAsiaTheme="minorEastAsia" w:hAnsiTheme="minorEastAsia"/>
        </w:rPr>
      </w:pPr>
      <w:r w:rsidRPr="00087478">
        <w:rPr>
          <w:rFonts w:asciiTheme="minorEastAsia" w:eastAsiaTheme="minorEastAsia" w:hAnsiTheme="minorEastAsia" w:hint="eastAsia"/>
        </w:rPr>
        <w:t xml:space="preserve">　</w:t>
      </w:r>
    </w:p>
    <w:p w:rsidR="00AC6612" w:rsidRDefault="00AC6612" w:rsidP="00CC25C5">
      <w:pPr>
        <w:ind w:right="960"/>
        <w:rPr>
          <w:rFonts w:asciiTheme="minorEastAsia" w:eastAsiaTheme="minorEastAsia" w:hAnsiTheme="minorEastAsia"/>
        </w:rPr>
      </w:pPr>
      <w:r w:rsidRPr="00087478">
        <w:rPr>
          <w:rFonts w:asciiTheme="minorEastAsia" w:eastAsiaTheme="minorEastAsia" w:hAnsiTheme="minorEastAsia" w:hint="eastAsia"/>
        </w:rPr>
        <w:t>医療系３学部（医学・薬学・看護学）</w:t>
      </w:r>
      <w:r w:rsidR="00E07E12" w:rsidRPr="00646B34">
        <w:rPr>
          <w:rFonts w:asciiTheme="minorEastAsia" w:eastAsiaTheme="minorEastAsia" w:hAnsiTheme="minorEastAsia" w:hint="eastAsia"/>
        </w:rPr>
        <w:t>、真菌センター及び</w:t>
      </w:r>
      <w:r>
        <w:rPr>
          <w:rFonts w:asciiTheme="minorEastAsia" w:eastAsiaTheme="minorEastAsia" w:hAnsiTheme="minorEastAsia" w:hint="eastAsia"/>
        </w:rPr>
        <w:t>附属病院</w:t>
      </w:r>
    </w:p>
    <w:p w:rsidR="00CC25C5" w:rsidRDefault="00AC6612" w:rsidP="00CC25C5">
      <w:pPr>
        <w:ind w:right="960"/>
        <w:rPr>
          <w:rFonts w:asciiTheme="minorEastAsia" w:eastAsiaTheme="minorEastAsia" w:hAnsiTheme="minorEastAsia"/>
        </w:rPr>
      </w:pPr>
      <w:r>
        <w:rPr>
          <w:rFonts w:asciiTheme="minorEastAsia" w:eastAsiaTheme="minorEastAsia" w:hAnsiTheme="minorEastAsia" w:hint="eastAsia"/>
        </w:rPr>
        <w:t>に所属する研究者各位</w:t>
      </w:r>
    </w:p>
    <w:p w:rsidR="00994841" w:rsidRDefault="00994841" w:rsidP="00CC25C5">
      <w:pPr>
        <w:ind w:right="960"/>
        <w:rPr>
          <w:rFonts w:asciiTheme="minorEastAsia" w:eastAsiaTheme="minorEastAsia" w:hAnsiTheme="minorEastAsia"/>
        </w:rPr>
      </w:pPr>
    </w:p>
    <w:p w:rsidR="00994841" w:rsidRDefault="00994841" w:rsidP="00CC25C5">
      <w:pPr>
        <w:ind w:right="960"/>
        <w:rPr>
          <w:rFonts w:asciiTheme="minorEastAsia" w:eastAsiaTheme="minorEastAsia" w:hAnsiTheme="minorEastAsia"/>
        </w:rPr>
      </w:pPr>
      <w:r>
        <w:rPr>
          <w:rFonts w:asciiTheme="minorEastAsia" w:eastAsiaTheme="minorEastAsia" w:hAnsiTheme="minorEastAsia" w:hint="eastAsia"/>
        </w:rPr>
        <w:t>他の学部に所属し、医薬・バイオ分野の研究</w:t>
      </w:r>
    </w:p>
    <w:p w:rsidR="00994841" w:rsidRDefault="00994841" w:rsidP="00CC25C5">
      <w:pPr>
        <w:ind w:right="960"/>
        <w:rPr>
          <w:rFonts w:asciiTheme="minorEastAsia" w:eastAsiaTheme="minorEastAsia" w:hAnsiTheme="minorEastAsia"/>
        </w:rPr>
      </w:pPr>
      <w:r>
        <w:rPr>
          <w:rFonts w:asciiTheme="minorEastAsia" w:eastAsiaTheme="minorEastAsia" w:hAnsiTheme="minorEastAsia" w:hint="eastAsia"/>
        </w:rPr>
        <w:t>に携わる研究者各位</w:t>
      </w:r>
    </w:p>
    <w:p w:rsidR="00506F42" w:rsidRDefault="00506F42" w:rsidP="00CC25C5">
      <w:pPr>
        <w:ind w:right="960"/>
        <w:rPr>
          <w:rFonts w:asciiTheme="minorEastAsia" w:eastAsiaTheme="minorEastAsia" w:hAnsiTheme="minorEastAsia"/>
        </w:rPr>
      </w:pPr>
    </w:p>
    <w:p w:rsidR="00A37ED7" w:rsidRDefault="00A37ED7" w:rsidP="00CC25C5">
      <w:pPr>
        <w:ind w:right="960"/>
        <w:rPr>
          <w:rFonts w:asciiTheme="minorEastAsia" w:eastAsiaTheme="minorEastAsia" w:hAnsiTheme="minorEastAsia"/>
        </w:rPr>
      </w:pPr>
    </w:p>
    <w:p w:rsidR="00AC6612" w:rsidRDefault="00AC6612" w:rsidP="00AC6612">
      <w:pPr>
        <w:tabs>
          <w:tab w:val="clear" w:pos="3840"/>
          <w:tab w:val="left" w:pos="5280"/>
        </w:tabs>
        <w:ind w:right="96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未来医療教育研究機構長</w:t>
      </w:r>
    </w:p>
    <w:p w:rsidR="00AC6612" w:rsidRDefault="00AC6612" w:rsidP="00AC6612">
      <w:pPr>
        <w:tabs>
          <w:tab w:val="clear" w:pos="3840"/>
          <w:tab w:val="left" w:pos="5280"/>
        </w:tabs>
        <w:ind w:right="96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中　山　　俊　憲</w:t>
      </w:r>
    </w:p>
    <w:p w:rsidR="00CC25C5" w:rsidRPr="00AC6612" w:rsidRDefault="00AC6612" w:rsidP="00CC25C5">
      <w:pPr>
        <w:ind w:right="960"/>
        <w:rPr>
          <w:rFonts w:asciiTheme="minorEastAsia" w:eastAsiaTheme="minorEastAsia" w:hAnsiTheme="minorEastAsia"/>
        </w:rPr>
      </w:pPr>
      <w:r>
        <w:rPr>
          <w:rFonts w:asciiTheme="minorEastAsia" w:eastAsiaTheme="minorEastAsia" w:hAnsiTheme="minorEastAsia" w:hint="eastAsia"/>
        </w:rPr>
        <w:t xml:space="preserve">　　　　　　　　　　　　　　　　　　　　　　　　　</w:t>
      </w:r>
    </w:p>
    <w:p w:rsidR="009A2DC1" w:rsidRPr="00CC25C5" w:rsidRDefault="00CC25C5" w:rsidP="00E54822">
      <w:pPr>
        <w:jc w:val="center"/>
        <w:rPr>
          <w:rFonts w:asciiTheme="minorEastAsia" w:eastAsiaTheme="minorEastAsia" w:hAnsiTheme="minorEastAsia"/>
        </w:rPr>
      </w:pPr>
      <w:bookmarkStart w:id="0" w:name="_GoBack"/>
      <w:bookmarkEnd w:id="0"/>
      <w:r w:rsidRPr="00CC25C5">
        <w:rPr>
          <w:rFonts w:asciiTheme="minorEastAsia" w:eastAsiaTheme="minorEastAsia" w:hAnsiTheme="minorEastAsia" w:hint="eastAsia"/>
        </w:rPr>
        <w:t>医療関連研究のシーズ育成と知財確保への取組み</w:t>
      </w:r>
      <w:r>
        <w:rPr>
          <w:rFonts w:asciiTheme="minorEastAsia" w:eastAsiaTheme="minorEastAsia" w:hAnsiTheme="minorEastAsia" w:hint="eastAsia"/>
        </w:rPr>
        <w:t>について（</w:t>
      </w:r>
      <w:r w:rsidR="00B57027">
        <w:rPr>
          <w:rFonts w:asciiTheme="minorEastAsia" w:eastAsiaTheme="minorEastAsia" w:hAnsiTheme="minorEastAsia" w:hint="eastAsia"/>
        </w:rPr>
        <w:t>依頼</w:t>
      </w:r>
      <w:r>
        <w:rPr>
          <w:rFonts w:asciiTheme="minorEastAsia" w:eastAsiaTheme="minorEastAsia" w:hAnsiTheme="minorEastAsia" w:hint="eastAsia"/>
        </w:rPr>
        <w:t>）</w:t>
      </w:r>
    </w:p>
    <w:p w:rsidR="00CC25C5" w:rsidRPr="00B57027" w:rsidRDefault="00CC25C5">
      <w:pPr>
        <w:rPr>
          <w:rFonts w:asciiTheme="minorEastAsia" w:eastAsiaTheme="minorEastAsia" w:hAnsiTheme="minorEastAsia"/>
        </w:rPr>
      </w:pPr>
    </w:p>
    <w:p w:rsidR="00E54822" w:rsidRDefault="003B426F" w:rsidP="00CC25C5">
      <w:pPr>
        <w:ind w:firstLineChars="100" w:firstLine="240"/>
        <w:rPr>
          <w:rFonts w:asciiTheme="minorEastAsia" w:eastAsiaTheme="minorEastAsia" w:hAnsiTheme="minorEastAsia"/>
        </w:rPr>
      </w:pPr>
      <w:r>
        <w:rPr>
          <w:rFonts w:asciiTheme="minorEastAsia" w:eastAsiaTheme="minorEastAsia" w:hAnsiTheme="minorEastAsia" w:hint="eastAsia"/>
        </w:rPr>
        <w:t>医療に関連する</w:t>
      </w:r>
      <w:r w:rsidR="00CC25C5">
        <w:rPr>
          <w:rFonts w:asciiTheme="minorEastAsia" w:eastAsiaTheme="minorEastAsia" w:hAnsiTheme="minorEastAsia" w:hint="eastAsia"/>
        </w:rPr>
        <w:t>基礎研究成果を実用化に繋ぐ体制の構築と知財マネ</w:t>
      </w:r>
      <w:r w:rsidR="00506F42">
        <w:rPr>
          <w:rFonts w:asciiTheme="minorEastAsia" w:eastAsiaTheme="minorEastAsia" w:hAnsiTheme="minorEastAsia" w:hint="eastAsia"/>
        </w:rPr>
        <w:t>ー</w:t>
      </w:r>
      <w:r w:rsidR="00CC25C5">
        <w:rPr>
          <w:rFonts w:asciiTheme="minorEastAsia" w:eastAsiaTheme="minorEastAsia" w:hAnsiTheme="minorEastAsia" w:hint="eastAsia"/>
        </w:rPr>
        <w:t>ジメントへの取組み</w:t>
      </w:r>
      <w:r w:rsidR="00AC6612">
        <w:rPr>
          <w:rFonts w:asciiTheme="minorEastAsia" w:eastAsiaTheme="minorEastAsia" w:hAnsiTheme="minorEastAsia" w:hint="eastAsia"/>
        </w:rPr>
        <w:t>は、</w:t>
      </w:r>
      <w:r>
        <w:rPr>
          <w:rFonts w:asciiTheme="minorEastAsia" w:eastAsiaTheme="minorEastAsia" w:hAnsiTheme="minorEastAsia" w:hint="eastAsia"/>
        </w:rPr>
        <w:t>医療系の</w:t>
      </w:r>
      <w:r w:rsidR="00CC25C5">
        <w:rPr>
          <w:rFonts w:asciiTheme="minorEastAsia" w:eastAsiaTheme="minorEastAsia" w:hAnsiTheme="minorEastAsia" w:hint="eastAsia"/>
        </w:rPr>
        <w:t>各大学・研究機関</w:t>
      </w:r>
      <w:r w:rsidR="00AC6612">
        <w:rPr>
          <w:rFonts w:asciiTheme="minorEastAsia" w:eastAsiaTheme="minorEastAsia" w:hAnsiTheme="minorEastAsia" w:hint="eastAsia"/>
        </w:rPr>
        <w:t>において対処すべき重要なテーマとなっており、</w:t>
      </w:r>
      <w:r w:rsidR="00B52005">
        <w:rPr>
          <w:rFonts w:asciiTheme="minorEastAsia" w:eastAsiaTheme="minorEastAsia" w:hAnsiTheme="minorEastAsia" w:hint="eastAsia"/>
        </w:rPr>
        <w:t>本学においてはとりわけ</w:t>
      </w:r>
      <w:r w:rsidR="00AC6612">
        <w:rPr>
          <w:rFonts w:asciiTheme="minorEastAsia" w:eastAsiaTheme="minorEastAsia" w:hAnsiTheme="minorEastAsia" w:hint="eastAsia"/>
        </w:rPr>
        <w:t>、亥鼻キャンパスの高機能化</w:t>
      </w:r>
      <w:r w:rsidR="00B52005">
        <w:rPr>
          <w:rFonts w:asciiTheme="minorEastAsia" w:eastAsiaTheme="minorEastAsia" w:hAnsiTheme="minorEastAsia" w:hint="eastAsia"/>
        </w:rPr>
        <w:t>とイノベーションの創出</w:t>
      </w:r>
      <w:r w:rsidR="00AC6612">
        <w:rPr>
          <w:rFonts w:asciiTheme="minorEastAsia" w:eastAsiaTheme="minorEastAsia" w:hAnsiTheme="minorEastAsia" w:hint="eastAsia"/>
        </w:rPr>
        <w:t>を目指す上で</w:t>
      </w:r>
      <w:r>
        <w:rPr>
          <w:rFonts w:asciiTheme="minorEastAsia" w:eastAsiaTheme="minorEastAsia" w:hAnsiTheme="minorEastAsia" w:hint="eastAsia"/>
        </w:rPr>
        <w:t>是非遂行すべき課題で</w:t>
      </w:r>
      <w:r w:rsidRPr="00087478">
        <w:rPr>
          <w:rFonts w:asciiTheme="minorEastAsia" w:eastAsiaTheme="minorEastAsia" w:hAnsiTheme="minorEastAsia" w:hint="eastAsia"/>
        </w:rPr>
        <w:t>あります</w:t>
      </w:r>
      <w:r>
        <w:rPr>
          <w:rFonts w:asciiTheme="minorEastAsia" w:eastAsiaTheme="minorEastAsia" w:hAnsiTheme="minorEastAsia" w:hint="eastAsia"/>
        </w:rPr>
        <w:t>。</w:t>
      </w:r>
    </w:p>
    <w:p w:rsidR="00AC6612" w:rsidRDefault="00AC6612" w:rsidP="00CC25C5">
      <w:pPr>
        <w:ind w:firstLineChars="100" w:firstLine="240"/>
        <w:rPr>
          <w:rFonts w:asciiTheme="minorEastAsia" w:eastAsiaTheme="minorEastAsia" w:hAnsiTheme="minorEastAsia"/>
        </w:rPr>
      </w:pPr>
      <w:r>
        <w:rPr>
          <w:rFonts w:asciiTheme="minorEastAsia" w:eastAsiaTheme="minorEastAsia" w:hAnsiTheme="minorEastAsia" w:hint="eastAsia"/>
        </w:rPr>
        <w:t>つきましては、</w:t>
      </w:r>
      <w:r w:rsidR="003B426F">
        <w:rPr>
          <w:rFonts w:asciiTheme="minorEastAsia" w:eastAsiaTheme="minorEastAsia" w:hAnsiTheme="minorEastAsia" w:hint="eastAsia"/>
        </w:rPr>
        <w:t>各位の現に遂行中の研究の状況、既に得られたシーズ・</w:t>
      </w:r>
      <w:r w:rsidR="007B104F">
        <w:rPr>
          <w:rFonts w:asciiTheme="minorEastAsia" w:eastAsiaTheme="minorEastAsia" w:hAnsiTheme="minorEastAsia" w:hint="eastAsia"/>
        </w:rPr>
        <w:t>知財</w:t>
      </w:r>
      <w:r w:rsidR="003B426F">
        <w:rPr>
          <w:rFonts w:asciiTheme="minorEastAsia" w:eastAsiaTheme="minorEastAsia" w:hAnsiTheme="minorEastAsia" w:hint="eastAsia"/>
        </w:rPr>
        <w:t>あるいはこれから得られる見込みのシーズ・</w:t>
      </w:r>
      <w:r w:rsidR="007B104F">
        <w:rPr>
          <w:rFonts w:asciiTheme="minorEastAsia" w:eastAsiaTheme="minorEastAsia" w:hAnsiTheme="minorEastAsia" w:hint="eastAsia"/>
        </w:rPr>
        <w:t>知財</w:t>
      </w:r>
      <w:r w:rsidR="00B57027">
        <w:rPr>
          <w:rFonts w:asciiTheme="minorEastAsia" w:eastAsiaTheme="minorEastAsia" w:hAnsiTheme="minorEastAsia" w:hint="eastAsia"/>
        </w:rPr>
        <w:t>について、</w:t>
      </w:r>
      <w:r w:rsidR="006259D8" w:rsidRPr="00087478">
        <w:rPr>
          <w:rFonts w:asciiTheme="minorEastAsia" w:eastAsiaTheme="minorEastAsia" w:hAnsiTheme="minorEastAsia" w:hint="eastAsia"/>
        </w:rPr>
        <w:t>下記のとおり</w:t>
      </w:r>
      <w:r w:rsidR="00B57027">
        <w:rPr>
          <w:rFonts w:asciiTheme="minorEastAsia" w:eastAsiaTheme="minorEastAsia" w:hAnsiTheme="minorEastAsia" w:hint="eastAsia"/>
        </w:rPr>
        <w:t>未来医療教育研究機構</w:t>
      </w:r>
      <w:r w:rsidR="00B57027" w:rsidRPr="00087478">
        <w:rPr>
          <w:rFonts w:asciiTheme="minorEastAsia" w:eastAsiaTheme="minorEastAsia" w:hAnsiTheme="minorEastAsia" w:hint="eastAsia"/>
        </w:rPr>
        <w:t>に</w:t>
      </w:r>
      <w:r w:rsidR="00B57027">
        <w:rPr>
          <w:rFonts w:asciiTheme="minorEastAsia" w:eastAsiaTheme="minorEastAsia" w:hAnsiTheme="minorEastAsia" w:hint="eastAsia"/>
        </w:rPr>
        <w:t>御連絡願います。</w:t>
      </w:r>
    </w:p>
    <w:p w:rsidR="00B57027" w:rsidRPr="007B104F" w:rsidRDefault="00B57027" w:rsidP="00B57027">
      <w:pPr>
        <w:rPr>
          <w:rFonts w:asciiTheme="minorEastAsia" w:eastAsiaTheme="minorEastAsia" w:hAnsiTheme="minorEastAsia"/>
        </w:rPr>
      </w:pPr>
    </w:p>
    <w:p w:rsidR="00B57027" w:rsidRDefault="00B57027" w:rsidP="00B57027">
      <w:pPr>
        <w:pStyle w:val="ab"/>
      </w:pPr>
      <w:r>
        <w:rPr>
          <w:rFonts w:hint="eastAsia"/>
        </w:rPr>
        <w:t>記</w:t>
      </w:r>
    </w:p>
    <w:p w:rsidR="00B57027" w:rsidRDefault="00B57027" w:rsidP="007B104F">
      <w:r>
        <w:rPr>
          <w:rFonts w:hint="eastAsia"/>
        </w:rPr>
        <w:t>【趣旨】</w:t>
      </w:r>
    </w:p>
    <w:p w:rsidR="00B57027" w:rsidRDefault="00B57027" w:rsidP="00B57027">
      <w:r>
        <w:rPr>
          <w:rFonts w:hint="eastAsia"/>
        </w:rPr>
        <w:t xml:space="preserve">　</w:t>
      </w:r>
      <w:r w:rsidR="00F01F4A">
        <w:rPr>
          <w:rFonts w:hint="eastAsia"/>
        </w:rPr>
        <w:t>未来医療教育研究機構</w:t>
      </w:r>
      <w:r>
        <w:rPr>
          <w:rFonts w:hint="eastAsia"/>
        </w:rPr>
        <w:t>において、医療関連研究のシーズを系統的に探索し、基礎研究の成果を臨床研究・実用化に繋げる</w:t>
      </w:r>
      <w:r w:rsidR="00506F42">
        <w:rPr>
          <w:rFonts w:asciiTheme="minorEastAsia" w:eastAsiaTheme="minorEastAsia" w:hAnsiTheme="minorEastAsia" w:hint="eastAsia"/>
        </w:rPr>
        <w:t>マネージメント</w:t>
      </w:r>
      <w:r>
        <w:rPr>
          <w:rFonts w:hint="eastAsia"/>
        </w:rPr>
        <w:t>を行い、また、先行技術調査や知財確保に向けてのデータ取得に関して研究者への助言・支援を積極的</w:t>
      </w:r>
      <w:r w:rsidRPr="00087478">
        <w:rPr>
          <w:rFonts w:hint="eastAsia"/>
        </w:rPr>
        <w:t>に行う</w:t>
      </w:r>
      <w:r w:rsidR="00994841" w:rsidRPr="00087478">
        <w:rPr>
          <w:rFonts w:hint="eastAsia"/>
        </w:rPr>
        <w:t>。</w:t>
      </w:r>
    </w:p>
    <w:p w:rsidR="00994841" w:rsidRDefault="00994841" w:rsidP="00B57027"/>
    <w:p w:rsidR="00B57027" w:rsidRDefault="007B104F" w:rsidP="00B57027">
      <w:r>
        <w:rPr>
          <w:rFonts w:hint="eastAsia"/>
        </w:rPr>
        <w:t>【対象シーズ・知財】</w:t>
      </w:r>
    </w:p>
    <w:p w:rsidR="007B104F" w:rsidRDefault="007B104F" w:rsidP="00B57027">
      <w:r>
        <w:rPr>
          <w:rFonts w:hint="eastAsia"/>
        </w:rPr>
        <w:t xml:space="preserve">　医薬・バイオ</w:t>
      </w:r>
      <w:r w:rsidR="00C93646">
        <w:rPr>
          <w:rFonts w:hint="eastAsia"/>
        </w:rPr>
        <w:t>分野</w:t>
      </w:r>
      <w:r>
        <w:rPr>
          <w:rFonts w:hint="eastAsia"/>
        </w:rPr>
        <w:t>のシーズ・知財</w:t>
      </w:r>
    </w:p>
    <w:p w:rsidR="007B104F" w:rsidRDefault="007B104F" w:rsidP="00B57027"/>
    <w:p w:rsidR="007B104F" w:rsidRDefault="007B104F" w:rsidP="00B57027">
      <w:r>
        <w:rPr>
          <w:rFonts w:hint="eastAsia"/>
        </w:rPr>
        <w:t>【未来医療教育研究機構の</w:t>
      </w:r>
      <w:r w:rsidR="006259D8" w:rsidRPr="00087478">
        <w:rPr>
          <w:rFonts w:hint="eastAsia"/>
        </w:rPr>
        <w:t>担当</w:t>
      </w:r>
      <w:r>
        <w:rPr>
          <w:rFonts w:hint="eastAsia"/>
        </w:rPr>
        <w:t>者】</w:t>
      </w:r>
    </w:p>
    <w:p w:rsidR="007B104F" w:rsidRDefault="007B104F" w:rsidP="007B104F">
      <w:r>
        <w:rPr>
          <w:rFonts w:hint="eastAsia"/>
        </w:rPr>
        <w:t xml:space="preserve">　シーズについて：</w:t>
      </w:r>
    </w:p>
    <w:p w:rsidR="007B104F" w:rsidRDefault="007B104F" w:rsidP="007B104F">
      <w:r>
        <w:rPr>
          <w:rFonts w:hint="eastAsia"/>
        </w:rPr>
        <w:t xml:space="preserve">　後藤　利一　（未来</w:t>
      </w:r>
      <w:r w:rsidR="002624AB">
        <w:rPr>
          <w:rFonts w:hint="eastAsia"/>
        </w:rPr>
        <w:t>医療</w:t>
      </w:r>
      <w:r>
        <w:rPr>
          <w:rFonts w:hint="eastAsia"/>
        </w:rPr>
        <w:t>教育研究機構</w:t>
      </w:r>
      <w:r>
        <w:rPr>
          <w:rFonts w:hint="eastAsia"/>
        </w:rPr>
        <w:t xml:space="preserve"> / </w:t>
      </w:r>
      <w:r>
        <w:rPr>
          <w:rFonts w:hint="eastAsia"/>
        </w:rPr>
        <w:t>附属病院臨床試験部　特任教授）</w:t>
      </w:r>
    </w:p>
    <w:p w:rsidR="007B104F" w:rsidRDefault="007B104F" w:rsidP="00A37ED7">
      <w:pPr>
        <w:tabs>
          <w:tab w:val="clear" w:pos="3840"/>
        </w:tabs>
      </w:pPr>
      <w:r>
        <w:rPr>
          <w:rFonts w:hint="eastAsia"/>
        </w:rPr>
        <w:t xml:space="preserve">　電子メール：　</w:t>
      </w:r>
      <w:hyperlink r:id="rId8" w:history="1">
        <w:r w:rsidRPr="00975863">
          <w:rPr>
            <w:rStyle w:val="af"/>
            <w:rFonts w:hint="eastAsia"/>
          </w:rPr>
          <w:t>tgoto@chiba-u.jp</w:t>
        </w:r>
      </w:hyperlink>
      <w:r w:rsidR="00A37ED7">
        <w:rPr>
          <w:rFonts w:hint="eastAsia"/>
        </w:rPr>
        <w:t xml:space="preserve">　　　電話番号：　</w:t>
      </w:r>
      <w:r w:rsidR="00A37ED7">
        <w:t>.</w:t>
      </w:r>
      <w:r w:rsidR="00A37ED7">
        <w:rPr>
          <w:rFonts w:hint="eastAsia"/>
        </w:rPr>
        <w:t>０４３</w:t>
      </w:r>
      <w:r w:rsidR="00A37ED7">
        <w:rPr>
          <w:rFonts w:hint="eastAsia"/>
        </w:rPr>
        <w:t>-</w:t>
      </w:r>
      <w:r w:rsidR="00A37ED7">
        <w:rPr>
          <w:rFonts w:hint="eastAsia"/>
        </w:rPr>
        <w:t>２２６</w:t>
      </w:r>
      <w:r w:rsidR="00A37ED7" w:rsidRPr="00087478">
        <w:rPr>
          <w:rFonts w:hint="eastAsia"/>
        </w:rPr>
        <w:t>-</w:t>
      </w:r>
      <w:r w:rsidR="00A37ED7" w:rsidRPr="00087478">
        <w:rPr>
          <w:rFonts w:hint="eastAsia"/>
        </w:rPr>
        <w:t>２８</w:t>
      </w:r>
      <w:r w:rsidR="006259D8" w:rsidRPr="00087478">
        <w:rPr>
          <w:rFonts w:hint="eastAsia"/>
        </w:rPr>
        <w:t>３２</w:t>
      </w:r>
      <w:r w:rsidR="00A37ED7" w:rsidRPr="00087478">
        <w:rPr>
          <w:rFonts w:hint="eastAsia"/>
        </w:rPr>
        <w:t>（</w:t>
      </w:r>
      <w:r w:rsidR="00A37ED7" w:rsidRPr="00087478">
        <w:t>内線</w:t>
      </w:r>
      <w:r w:rsidR="006259D8" w:rsidRPr="00087478">
        <w:rPr>
          <w:rFonts w:hint="eastAsia"/>
        </w:rPr>
        <w:t>５９９３</w:t>
      </w:r>
      <w:r w:rsidR="00A37ED7" w:rsidRPr="00087478">
        <w:rPr>
          <w:rFonts w:hint="eastAsia"/>
        </w:rPr>
        <w:t>）</w:t>
      </w:r>
    </w:p>
    <w:p w:rsidR="007B104F" w:rsidRPr="00A37ED7" w:rsidRDefault="007B104F" w:rsidP="007B104F"/>
    <w:p w:rsidR="007B104F" w:rsidRDefault="007B104F" w:rsidP="007B104F">
      <w:r>
        <w:rPr>
          <w:rFonts w:hint="eastAsia"/>
        </w:rPr>
        <w:t xml:space="preserve"> </w:t>
      </w:r>
      <w:r>
        <w:rPr>
          <w:rFonts w:hint="eastAsia"/>
        </w:rPr>
        <w:t>知財について：</w:t>
      </w:r>
    </w:p>
    <w:p w:rsidR="007B104F" w:rsidRDefault="007B104F" w:rsidP="007B104F">
      <w:r>
        <w:rPr>
          <w:rFonts w:hint="eastAsia"/>
        </w:rPr>
        <w:t xml:space="preserve">　堀田　行久　（未来</w:t>
      </w:r>
      <w:r w:rsidR="002624AB">
        <w:rPr>
          <w:rFonts w:hint="eastAsia"/>
        </w:rPr>
        <w:t>医療</w:t>
      </w:r>
      <w:r>
        <w:rPr>
          <w:rFonts w:hint="eastAsia"/>
        </w:rPr>
        <w:t>教育研究機構</w:t>
      </w:r>
      <w:r>
        <w:rPr>
          <w:rFonts w:hint="eastAsia"/>
        </w:rPr>
        <w:t xml:space="preserve"> / </w:t>
      </w:r>
      <w:r>
        <w:rPr>
          <w:rFonts w:hint="eastAsia"/>
        </w:rPr>
        <w:t>附属病院臨床試験部　特任教授）</w:t>
      </w:r>
    </w:p>
    <w:p w:rsidR="007B104F" w:rsidRDefault="007B104F" w:rsidP="007B104F">
      <w:r>
        <w:rPr>
          <w:rFonts w:hint="eastAsia"/>
        </w:rPr>
        <w:lastRenderedPageBreak/>
        <w:t xml:space="preserve">　電子メール：　</w:t>
      </w:r>
      <w:hyperlink r:id="rId9" w:history="1">
        <w:r w:rsidRPr="00975863">
          <w:rPr>
            <w:rStyle w:val="af"/>
            <w:rFonts w:hint="eastAsia"/>
          </w:rPr>
          <w:t>hotta.yukihisa@chiba-u.jp</w:t>
        </w:r>
      </w:hyperlink>
      <w:r w:rsidR="00A37ED7">
        <w:rPr>
          <w:rFonts w:hint="eastAsia"/>
        </w:rPr>
        <w:t xml:space="preserve">　　　電話番号：　</w:t>
      </w:r>
      <w:r w:rsidR="00A37ED7">
        <w:t>.</w:t>
      </w:r>
      <w:r w:rsidR="00A37ED7">
        <w:rPr>
          <w:rFonts w:hint="eastAsia"/>
        </w:rPr>
        <w:t>０４３</w:t>
      </w:r>
      <w:r w:rsidR="00A37ED7">
        <w:rPr>
          <w:rFonts w:hint="eastAsia"/>
        </w:rPr>
        <w:t>-</w:t>
      </w:r>
      <w:r w:rsidR="00A37ED7">
        <w:rPr>
          <w:rFonts w:hint="eastAsia"/>
        </w:rPr>
        <w:t>２２６</w:t>
      </w:r>
      <w:r w:rsidR="00A37ED7">
        <w:rPr>
          <w:rFonts w:hint="eastAsia"/>
        </w:rPr>
        <w:t>-</w:t>
      </w:r>
      <w:r w:rsidR="00A37ED7" w:rsidRPr="00087478">
        <w:rPr>
          <w:rFonts w:hint="eastAsia"/>
        </w:rPr>
        <w:t>２</w:t>
      </w:r>
      <w:r w:rsidR="006259D8" w:rsidRPr="00087478">
        <w:rPr>
          <w:rFonts w:hint="eastAsia"/>
        </w:rPr>
        <w:t>８３２</w:t>
      </w:r>
      <w:r w:rsidR="00A37ED7" w:rsidRPr="00087478">
        <w:rPr>
          <w:rFonts w:hint="eastAsia"/>
        </w:rPr>
        <w:t>（</w:t>
      </w:r>
      <w:r w:rsidR="00A37ED7" w:rsidRPr="00087478">
        <w:t>内線</w:t>
      </w:r>
      <w:r w:rsidR="006259D8" w:rsidRPr="00087478">
        <w:rPr>
          <w:rFonts w:hint="eastAsia"/>
        </w:rPr>
        <w:t>５９９２</w:t>
      </w:r>
      <w:r w:rsidR="00A37ED7" w:rsidRPr="00087478">
        <w:rPr>
          <w:rFonts w:hint="eastAsia"/>
        </w:rPr>
        <w:t>）</w:t>
      </w:r>
    </w:p>
    <w:p w:rsidR="007B104F" w:rsidRPr="00A37ED7" w:rsidRDefault="007B104F" w:rsidP="007B104F"/>
    <w:p w:rsidR="00506F42" w:rsidRDefault="00506F42" w:rsidP="007B104F">
      <w:r>
        <w:rPr>
          <w:rFonts w:hint="eastAsia"/>
        </w:rPr>
        <w:t>【御連絡願う事項】</w:t>
      </w:r>
    </w:p>
    <w:p w:rsidR="00506F42" w:rsidRDefault="00506F42" w:rsidP="00506F42">
      <w:pPr>
        <w:pStyle w:val="a3"/>
        <w:numPr>
          <w:ilvl w:val="0"/>
          <w:numId w:val="4"/>
        </w:numPr>
        <w:ind w:leftChars="0"/>
      </w:pPr>
      <w:r>
        <w:rPr>
          <w:rFonts w:hint="eastAsia"/>
        </w:rPr>
        <w:t>研究者の所属・氏名</w:t>
      </w:r>
      <w:r w:rsidR="00A37ED7">
        <w:rPr>
          <w:rFonts w:hint="eastAsia"/>
        </w:rPr>
        <w:t>・電子メールアドレス・電話番号</w:t>
      </w:r>
    </w:p>
    <w:p w:rsidR="00506F42" w:rsidRPr="00B72587" w:rsidRDefault="00B72587" w:rsidP="00506F42">
      <w:pPr>
        <w:pStyle w:val="a3"/>
        <w:numPr>
          <w:ilvl w:val="0"/>
          <w:numId w:val="4"/>
        </w:numPr>
        <w:ind w:leftChars="0"/>
      </w:pPr>
      <w:r>
        <w:rPr>
          <w:rFonts w:asciiTheme="minorEastAsia" w:eastAsiaTheme="minorEastAsia" w:hAnsiTheme="minorEastAsia" w:hint="eastAsia"/>
        </w:rPr>
        <w:t>既に得られたシーズ・知財あるいはこれから得られる見込みのシーズ・知財の概要（簡略な記載）</w:t>
      </w:r>
    </w:p>
    <w:p w:rsidR="00B72587" w:rsidRPr="00B72587" w:rsidRDefault="00B72587" w:rsidP="00506F42">
      <w:pPr>
        <w:pStyle w:val="a3"/>
        <w:numPr>
          <w:ilvl w:val="0"/>
          <w:numId w:val="4"/>
        </w:numPr>
        <w:ind w:leftChars="0"/>
      </w:pPr>
      <w:r>
        <w:rPr>
          <w:rFonts w:asciiTheme="minorEastAsia" w:eastAsiaTheme="minorEastAsia" w:hAnsiTheme="minorEastAsia" w:hint="eastAsia"/>
        </w:rPr>
        <w:t>研究の財源（科研費、企業拠出その他）</w:t>
      </w:r>
    </w:p>
    <w:p w:rsidR="00B72587" w:rsidRPr="00B72587" w:rsidRDefault="00B72587" w:rsidP="00506F42">
      <w:pPr>
        <w:pStyle w:val="a3"/>
        <w:numPr>
          <w:ilvl w:val="0"/>
          <w:numId w:val="4"/>
        </w:numPr>
        <w:ind w:leftChars="0"/>
      </w:pPr>
      <w:r>
        <w:rPr>
          <w:rFonts w:asciiTheme="minorEastAsia" w:eastAsiaTheme="minorEastAsia" w:hAnsiTheme="minorEastAsia" w:hint="eastAsia"/>
        </w:rPr>
        <w:t>特許出願希望の有無</w:t>
      </w:r>
    </w:p>
    <w:p w:rsidR="00B72587" w:rsidRDefault="00994841" w:rsidP="00506F42">
      <w:pPr>
        <w:pStyle w:val="a3"/>
        <w:numPr>
          <w:ilvl w:val="0"/>
          <w:numId w:val="4"/>
        </w:numPr>
        <w:ind w:leftChars="0"/>
      </w:pPr>
      <w:r>
        <w:rPr>
          <w:rFonts w:hint="eastAsia"/>
        </w:rPr>
        <w:t>至急</w:t>
      </w:r>
      <w:r w:rsidR="00B52005">
        <w:rPr>
          <w:rFonts w:hint="eastAsia"/>
        </w:rPr>
        <w:t>の</w:t>
      </w:r>
      <w:r w:rsidR="00B72587">
        <w:rPr>
          <w:rFonts w:hint="eastAsia"/>
        </w:rPr>
        <w:t>打合せの希望の有無</w:t>
      </w:r>
    </w:p>
    <w:p w:rsidR="00B72587" w:rsidRDefault="00B72587" w:rsidP="00B72587"/>
    <w:p w:rsidR="007B104F" w:rsidRDefault="00277A72" w:rsidP="007B104F">
      <w:r>
        <w:rPr>
          <w:rFonts w:hint="eastAsia"/>
        </w:rPr>
        <w:t>【本学の知的財産ポリシー、職務発明取扱規程との関係】</w:t>
      </w:r>
    </w:p>
    <w:p w:rsidR="003B0C6A" w:rsidRDefault="00277A72" w:rsidP="007B104F">
      <w:r>
        <w:rPr>
          <w:rFonts w:hint="eastAsia"/>
        </w:rPr>
        <w:t xml:space="preserve">　</w:t>
      </w:r>
      <w:r w:rsidR="00D717A1">
        <w:rPr>
          <w:rFonts w:hint="eastAsia"/>
        </w:rPr>
        <w:t>知的財産ポリシーと職務発明</w:t>
      </w:r>
      <w:r w:rsidR="00F01F4A">
        <w:rPr>
          <w:rFonts w:hint="eastAsia"/>
        </w:rPr>
        <w:t>取扱</w:t>
      </w:r>
      <w:r w:rsidR="00D717A1">
        <w:rPr>
          <w:rFonts w:hint="eastAsia"/>
        </w:rPr>
        <w:t>規程の下で</w:t>
      </w:r>
      <w:r w:rsidR="00B52005">
        <w:rPr>
          <w:rFonts w:hint="eastAsia"/>
        </w:rPr>
        <w:t>の</w:t>
      </w:r>
      <w:r w:rsidR="00C93646">
        <w:rPr>
          <w:rFonts w:hint="eastAsia"/>
        </w:rPr>
        <w:t>従来</w:t>
      </w:r>
      <w:r w:rsidR="00B52005">
        <w:rPr>
          <w:rFonts w:hint="eastAsia"/>
        </w:rPr>
        <w:t>の手順では</w:t>
      </w:r>
      <w:r w:rsidR="00C93646">
        <w:rPr>
          <w:rFonts w:hint="eastAsia"/>
        </w:rPr>
        <w:t>、</w:t>
      </w:r>
      <w:r w:rsidR="00D717A1">
        <w:rPr>
          <w:rFonts w:hint="eastAsia"/>
        </w:rPr>
        <w:t>研究者からの発明の相談、届出、発明評価、特許出願</w:t>
      </w:r>
      <w:r w:rsidR="00B52005">
        <w:rPr>
          <w:rFonts w:hint="eastAsia"/>
        </w:rPr>
        <w:t>準備、外部事務所の起用、出願</w:t>
      </w:r>
      <w:r w:rsidR="00D717A1">
        <w:rPr>
          <w:rFonts w:hint="eastAsia"/>
        </w:rPr>
        <w:t>、</w:t>
      </w:r>
      <w:r w:rsidR="00B52005">
        <w:rPr>
          <w:rFonts w:hint="eastAsia"/>
        </w:rPr>
        <w:t>産業連携、技術移転、研究者への</w:t>
      </w:r>
      <w:r w:rsidR="00D717A1">
        <w:rPr>
          <w:rFonts w:hint="eastAsia"/>
        </w:rPr>
        <w:t>補償については、産業連携</w:t>
      </w:r>
      <w:r w:rsidR="00C93646">
        <w:rPr>
          <w:rFonts w:hint="eastAsia"/>
        </w:rPr>
        <w:t>研究推進ステーションが受け付けて対応してきた</w:t>
      </w:r>
      <w:r w:rsidR="003B0C6A" w:rsidRPr="00EC0B81">
        <w:rPr>
          <w:rFonts w:hint="eastAsia"/>
        </w:rPr>
        <w:t>。</w:t>
      </w:r>
    </w:p>
    <w:p w:rsidR="00C93646" w:rsidRPr="00087478" w:rsidRDefault="003B0C6A" w:rsidP="003B0C6A">
      <w:pPr>
        <w:ind w:firstLineChars="100" w:firstLine="240"/>
      </w:pPr>
      <w:r w:rsidRPr="00087478">
        <w:rPr>
          <w:rFonts w:hint="eastAsia"/>
          <w:u w:val="single"/>
        </w:rPr>
        <w:t>今後、</w:t>
      </w:r>
      <w:r w:rsidR="00C93646" w:rsidRPr="00087478">
        <w:rPr>
          <w:rFonts w:hint="eastAsia"/>
          <w:u w:val="single"/>
        </w:rPr>
        <w:t>医薬・バイオ分野のシーズ</w:t>
      </w:r>
      <w:r w:rsidRPr="00087478">
        <w:rPr>
          <w:rFonts w:hint="eastAsia"/>
          <w:u w:val="single"/>
        </w:rPr>
        <w:t>について</w:t>
      </w:r>
      <w:r w:rsidR="00C93646" w:rsidRPr="00C93646">
        <w:rPr>
          <w:rFonts w:hint="eastAsia"/>
          <w:u w:val="single"/>
        </w:rPr>
        <w:t>は、</w:t>
      </w:r>
      <w:r w:rsidR="00EC0D7A">
        <w:rPr>
          <w:rFonts w:hint="eastAsia"/>
          <w:u w:val="single"/>
        </w:rPr>
        <w:t>研究者の単独の研究成果として創出されたものか研究者と外部の機関・団体・企業との共同の研究成果として創出されたものかを問わず、</w:t>
      </w:r>
      <w:r w:rsidR="00C93646" w:rsidRPr="00C93646">
        <w:rPr>
          <w:rFonts w:hint="eastAsia"/>
          <w:u w:val="single"/>
        </w:rPr>
        <w:t>研究者からの発明の相談、届出、発明評価、特許出願</w:t>
      </w:r>
      <w:r w:rsidR="000D01CB">
        <w:rPr>
          <w:rFonts w:hint="eastAsia"/>
          <w:u w:val="single"/>
        </w:rPr>
        <w:t>準備、外部事務所の起用</w:t>
      </w:r>
      <w:r w:rsidR="00C93646" w:rsidRPr="00C93646">
        <w:rPr>
          <w:rFonts w:hint="eastAsia"/>
          <w:u w:val="single"/>
        </w:rPr>
        <w:t>、</w:t>
      </w:r>
      <w:r w:rsidR="000D01CB">
        <w:rPr>
          <w:rFonts w:hint="eastAsia"/>
          <w:u w:val="single"/>
        </w:rPr>
        <w:t>出願、</w:t>
      </w:r>
      <w:r w:rsidR="00EC0D7A">
        <w:rPr>
          <w:rFonts w:hint="eastAsia"/>
          <w:u w:val="single"/>
        </w:rPr>
        <w:t>外部の機関・団体・企業との共同出願、</w:t>
      </w:r>
      <w:r w:rsidR="000D01CB">
        <w:rPr>
          <w:rFonts w:hint="eastAsia"/>
          <w:u w:val="single"/>
        </w:rPr>
        <w:t>産業連携、技術移転</w:t>
      </w:r>
      <w:r w:rsidR="00C93646" w:rsidRPr="00C93646">
        <w:rPr>
          <w:rFonts w:hint="eastAsia"/>
          <w:u w:val="single"/>
        </w:rPr>
        <w:t>、</w:t>
      </w:r>
      <w:r w:rsidR="000D01CB" w:rsidRPr="00393571">
        <w:rPr>
          <w:rFonts w:hint="eastAsia"/>
          <w:u w:val="single"/>
        </w:rPr>
        <w:t>研究者への</w:t>
      </w:r>
      <w:r w:rsidR="00C93646" w:rsidRPr="00393571">
        <w:rPr>
          <w:rFonts w:hint="eastAsia"/>
          <w:u w:val="single"/>
        </w:rPr>
        <w:t>補償</w:t>
      </w:r>
      <w:r w:rsidRPr="00087478">
        <w:rPr>
          <w:rFonts w:hint="eastAsia"/>
          <w:u w:val="single"/>
        </w:rPr>
        <w:t>を</w:t>
      </w:r>
      <w:r w:rsidR="00EC0D7A" w:rsidRPr="00087478">
        <w:rPr>
          <w:rFonts w:hint="eastAsia"/>
          <w:u w:val="single"/>
        </w:rPr>
        <w:t>亥鼻地区において</w:t>
      </w:r>
      <w:r w:rsidR="00C93646" w:rsidRPr="00087478">
        <w:rPr>
          <w:rFonts w:hint="eastAsia"/>
          <w:u w:val="single"/>
        </w:rPr>
        <w:t>未来医療教育研究機構が受け付けて対応する</w:t>
      </w:r>
      <w:r w:rsidR="00C93646" w:rsidRPr="00087478">
        <w:rPr>
          <w:rFonts w:hint="eastAsia"/>
        </w:rPr>
        <w:t>。手順の変更はあるものの、知的財産ポリシーと職務発明</w:t>
      </w:r>
      <w:r w:rsidR="007B1F7D" w:rsidRPr="00087478">
        <w:rPr>
          <w:rFonts w:hint="eastAsia"/>
        </w:rPr>
        <w:t>取扱</w:t>
      </w:r>
      <w:r w:rsidR="00C93646" w:rsidRPr="00087478">
        <w:rPr>
          <w:rFonts w:hint="eastAsia"/>
        </w:rPr>
        <w:t>規程に記されている基本的な考え方とルールに変更はなく、</w:t>
      </w:r>
      <w:r w:rsidR="00B52005" w:rsidRPr="00087478">
        <w:rPr>
          <w:rFonts w:hint="eastAsia"/>
        </w:rPr>
        <w:t>全体としては</w:t>
      </w:r>
      <w:r w:rsidR="00C93646" w:rsidRPr="00087478">
        <w:rPr>
          <w:rFonts w:hint="eastAsia"/>
        </w:rPr>
        <w:t>ポリシーと規程に沿う運用がなされるべく、未来医療教育研究機構と</w:t>
      </w:r>
      <w:r w:rsidR="000D01CB" w:rsidRPr="00087478">
        <w:rPr>
          <w:rFonts w:hint="eastAsia"/>
        </w:rPr>
        <w:t>産業連携研究推進ステーション（及び、同ステーションの亥鼻地区産業連携研究推進室）とが密接に協働</w:t>
      </w:r>
      <w:r w:rsidR="00393571" w:rsidRPr="00087478">
        <w:rPr>
          <w:rFonts w:hint="eastAsia"/>
        </w:rPr>
        <w:t>し、それぞれの知財管理情報・データを共有する</w:t>
      </w:r>
      <w:r w:rsidR="000D01CB" w:rsidRPr="00087478">
        <w:rPr>
          <w:rFonts w:hint="eastAsia"/>
        </w:rPr>
        <w:t>。</w:t>
      </w:r>
    </w:p>
    <w:p w:rsidR="000D01CB" w:rsidRDefault="000D01CB" w:rsidP="007B104F">
      <w:r>
        <w:rPr>
          <w:rFonts w:hint="eastAsia"/>
        </w:rPr>
        <w:t xml:space="preserve">　</w:t>
      </w:r>
      <w:r w:rsidR="00EC0D7A">
        <w:rPr>
          <w:rFonts w:hint="eastAsia"/>
        </w:rPr>
        <w:t>上記の手順は、新規のシーズに適用する。したがって</w:t>
      </w:r>
      <w:r w:rsidR="003B0C6A" w:rsidRPr="00087478">
        <w:rPr>
          <w:rFonts w:hint="eastAsia"/>
          <w:u w:val="single"/>
        </w:rPr>
        <w:t>、</w:t>
      </w:r>
      <w:r w:rsidR="00EC0D7A" w:rsidRPr="00087478">
        <w:rPr>
          <w:rFonts w:hint="eastAsia"/>
          <w:u w:val="single"/>
        </w:rPr>
        <w:t>医薬・バイオ分野のシー</w:t>
      </w:r>
      <w:r w:rsidR="00F01F4A">
        <w:rPr>
          <w:rFonts w:hint="eastAsia"/>
          <w:u w:val="single"/>
        </w:rPr>
        <w:t>ズ</w:t>
      </w:r>
      <w:r w:rsidR="00EC0D7A" w:rsidRPr="00087478">
        <w:rPr>
          <w:rFonts w:hint="eastAsia"/>
          <w:u w:val="single"/>
        </w:rPr>
        <w:t>であっても</w:t>
      </w:r>
      <w:r w:rsidR="006103CB" w:rsidRPr="00087478">
        <w:rPr>
          <w:rFonts w:hint="eastAsia"/>
          <w:u w:val="single"/>
        </w:rPr>
        <w:t>、</w:t>
      </w:r>
      <w:r w:rsidRPr="00087478">
        <w:rPr>
          <w:rFonts w:hint="eastAsia"/>
          <w:u w:val="single"/>
        </w:rPr>
        <w:t>既に研究者から発明届出が産業連携研究推進ステーションに出されていて、</w:t>
      </w:r>
      <w:r w:rsidR="005C79D5" w:rsidRPr="00087478">
        <w:rPr>
          <w:rFonts w:hint="eastAsia"/>
          <w:u w:val="single"/>
        </w:rPr>
        <w:t>同ステーションで対応がなされている</w:t>
      </w:r>
      <w:r w:rsidR="00EC0D7A" w:rsidRPr="00087478">
        <w:rPr>
          <w:rFonts w:hint="eastAsia"/>
          <w:u w:val="single"/>
        </w:rPr>
        <w:t>シーズに係る事項</w:t>
      </w:r>
      <w:r w:rsidR="005C79D5" w:rsidRPr="005C79D5">
        <w:rPr>
          <w:rFonts w:hint="eastAsia"/>
          <w:u w:val="single"/>
        </w:rPr>
        <w:t>については、従来のとおり、同ステーション</w:t>
      </w:r>
      <w:r w:rsidRPr="005C79D5">
        <w:rPr>
          <w:rFonts w:hint="eastAsia"/>
          <w:u w:val="single"/>
        </w:rPr>
        <w:t>で</w:t>
      </w:r>
      <w:r w:rsidR="00EC0D7A">
        <w:rPr>
          <w:rFonts w:hint="eastAsia"/>
          <w:u w:val="single"/>
        </w:rPr>
        <w:t>受け付けて</w:t>
      </w:r>
      <w:r w:rsidR="005C79D5" w:rsidRPr="005C79D5">
        <w:rPr>
          <w:rFonts w:hint="eastAsia"/>
          <w:u w:val="single"/>
        </w:rPr>
        <w:t>対応する</w:t>
      </w:r>
      <w:r w:rsidR="005C79D5">
        <w:rPr>
          <w:rFonts w:hint="eastAsia"/>
        </w:rPr>
        <w:t>。</w:t>
      </w:r>
      <w:r w:rsidR="006E129B" w:rsidRPr="006E129B">
        <w:rPr>
          <w:rFonts w:hint="eastAsia"/>
        </w:rPr>
        <w:t>医薬・バイオ</w:t>
      </w:r>
      <w:r w:rsidR="006E129B">
        <w:rPr>
          <w:rFonts w:hint="eastAsia"/>
        </w:rPr>
        <w:t>以外の分野</w:t>
      </w:r>
      <w:r w:rsidR="006E129B" w:rsidRPr="006E129B">
        <w:rPr>
          <w:rFonts w:hint="eastAsia"/>
        </w:rPr>
        <w:t>のシーズの場合は</w:t>
      </w:r>
      <w:r w:rsidR="006E129B">
        <w:rPr>
          <w:rFonts w:hint="eastAsia"/>
        </w:rPr>
        <w:t>、新規の発明であるか既に発明届出が出された発明であるかにかかわりなく、引き続きすべて</w:t>
      </w:r>
      <w:r w:rsidR="006E129B" w:rsidRPr="006E129B">
        <w:rPr>
          <w:rFonts w:hint="eastAsia"/>
        </w:rPr>
        <w:t>産業連携研究推進ステーション</w:t>
      </w:r>
      <w:r w:rsidR="006E129B">
        <w:rPr>
          <w:rFonts w:hint="eastAsia"/>
        </w:rPr>
        <w:t>が受け付けて対応する。</w:t>
      </w:r>
    </w:p>
    <w:p w:rsidR="00E07E12" w:rsidRPr="00E07E12" w:rsidRDefault="00E07E12" w:rsidP="007B104F">
      <w:pPr>
        <w:rPr>
          <w:color w:val="FF0000"/>
        </w:rPr>
      </w:pPr>
      <w:r>
        <w:rPr>
          <w:rFonts w:hint="eastAsia"/>
        </w:rPr>
        <w:t xml:space="preserve">　</w:t>
      </w:r>
    </w:p>
    <w:p w:rsidR="00994841" w:rsidRDefault="005C79D5" w:rsidP="007B104F">
      <w:r>
        <w:rPr>
          <w:rFonts w:hint="eastAsia"/>
        </w:rPr>
        <w:t xml:space="preserve">　</w:t>
      </w:r>
    </w:p>
    <w:p w:rsidR="002624AB" w:rsidRPr="005C79D5" w:rsidRDefault="002624AB" w:rsidP="002624AB">
      <w:r>
        <w:rPr>
          <w:rFonts w:hint="eastAsia"/>
        </w:rPr>
        <w:t>【未来医療教育研究機構において知財確保に携わる体制】</w:t>
      </w:r>
    </w:p>
    <w:p w:rsidR="002624AB" w:rsidRPr="003B426F" w:rsidRDefault="002624AB" w:rsidP="002624AB">
      <w:pPr>
        <w:ind w:firstLineChars="100" w:firstLine="240"/>
      </w:pPr>
      <w:r>
        <w:rPr>
          <w:rFonts w:hint="eastAsia"/>
        </w:rPr>
        <w:t>今後、人員の補強に努め、前記の担当者１名のほか、さらに２名を加えた体制を目指す。また、外部の特許事務所を機動的に活用する。</w:t>
      </w:r>
    </w:p>
    <w:p w:rsidR="00C93646" w:rsidRPr="002624AB" w:rsidRDefault="00C93646" w:rsidP="007B104F"/>
    <w:p w:rsidR="00E54822" w:rsidRPr="006A0076" w:rsidRDefault="006A0076" w:rsidP="006A0076">
      <w:pPr>
        <w:ind w:firstLineChars="3400" w:firstLine="8160"/>
        <w:rPr>
          <w:rFonts w:asciiTheme="minorEastAsia" w:eastAsiaTheme="minorEastAsia" w:hAnsiTheme="minorEastAsia"/>
        </w:rPr>
      </w:pPr>
      <w:r>
        <w:rPr>
          <w:rFonts w:asciiTheme="minorEastAsia" w:eastAsiaTheme="minorEastAsia" w:hAnsiTheme="minorEastAsia" w:hint="eastAsia"/>
        </w:rPr>
        <w:t>以　上</w:t>
      </w:r>
    </w:p>
    <w:sectPr w:rsidR="00E54822" w:rsidRPr="006A0076" w:rsidSect="006A0076">
      <w:footerReference w:type="default" r:id="rId10"/>
      <w:pgSz w:w="11906" w:h="16838"/>
      <w:pgMar w:top="1440" w:right="1440" w:bottom="1440" w:left="144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6E" w:rsidRDefault="0098596E" w:rsidP="006A0076">
      <w:pPr>
        <w:spacing w:line="240" w:lineRule="auto"/>
      </w:pPr>
      <w:r>
        <w:separator/>
      </w:r>
    </w:p>
  </w:endnote>
  <w:endnote w:type="continuationSeparator" w:id="0">
    <w:p w:rsidR="0098596E" w:rsidRDefault="0098596E" w:rsidP="006A0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32935"/>
      <w:docPartObj>
        <w:docPartGallery w:val="Page Numbers (Bottom of Page)"/>
        <w:docPartUnique/>
      </w:docPartObj>
    </w:sdtPr>
    <w:sdtEndPr/>
    <w:sdtContent>
      <w:p w:rsidR="005C79D5" w:rsidRDefault="005C79D5">
        <w:pPr>
          <w:pStyle w:val="a9"/>
          <w:jc w:val="center"/>
        </w:pPr>
        <w:r>
          <w:fldChar w:fldCharType="begin"/>
        </w:r>
        <w:r>
          <w:instrText>PAGE   \* MERGEFORMAT</w:instrText>
        </w:r>
        <w:r>
          <w:fldChar w:fldCharType="separate"/>
        </w:r>
        <w:r w:rsidR="00265765" w:rsidRPr="00265765">
          <w:rPr>
            <w:noProof/>
            <w:lang w:val="ja-JP"/>
          </w:rPr>
          <w:t>-</w:t>
        </w:r>
        <w:r w:rsidR="00265765">
          <w:rPr>
            <w:noProof/>
          </w:rPr>
          <w:t xml:space="preserve"> 1 -</w:t>
        </w:r>
        <w:r>
          <w:fldChar w:fldCharType="end"/>
        </w:r>
      </w:p>
    </w:sdtContent>
  </w:sdt>
  <w:p w:rsidR="005C79D5" w:rsidRDefault="005C79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6E" w:rsidRDefault="0098596E" w:rsidP="006A0076">
      <w:pPr>
        <w:spacing w:line="240" w:lineRule="auto"/>
      </w:pPr>
      <w:r>
        <w:separator/>
      </w:r>
    </w:p>
  </w:footnote>
  <w:footnote w:type="continuationSeparator" w:id="0">
    <w:p w:rsidR="0098596E" w:rsidRDefault="0098596E" w:rsidP="006A00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8AB"/>
    <w:multiLevelType w:val="hybridMultilevel"/>
    <w:tmpl w:val="D29E7BAC"/>
    <w:lvl w:ilvl="0" w:tplc="1A4C2F24">
      <w:start w:val="1"/>
      <w:numFmt w:val="decimalFullWidth"/>
      <w:lvlText w:val="%1．"/>
      <w:lvlJc w:val="left"/>
      <w:pPr>
        <w:ind w:left="480" w:hanging="480"/>
      </w:pPr>
      <w:rPr>
        <w:rFonts w:hint="default"/>
      </w:rPr>
    </w:lvl>
    <w:lvl w:ilvl="1" w:tplc="D9042D3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A70EB1"/>
    <w:multiLevelType w:val="hybridMultilevel"/>
    <w:tmpl w:val="0DF488BC"/>
    <w:lvl w:ilvl="0" w:tplc="2BF6EA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CA4018B"/>
    <w:multiLevelType w:val="hybridMultilevel"/>
    <w:tmpl w:val="BE44E07A"/>
    <w:lvl w:ilvl="0" w:tplc="A2BA28E2">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nsid w:val="52DD4108"/>
    <w:multiLevelType w:val="hybridMultilevel"/>
    <w:tmpl w:val="FA8E9F04"/>
    <w:lvl w:ilvl="0" w:tplc="40BCE98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16"/>
    <w:rsid w:val="00087478"/>
    <w:rsid w:val="000D01CB"/>
    <w:rsid w:val="0013447A"/>
    <w:rsid w:val="001E7A01"/>
    <w:rsid w:val="002115CE"/>
    <w:rsid w:val="002624AB"/>
    <w:rsid w:val="00265765"/>
    <w:rsid w:val="00277A72"/>
    <w:rsid w:val="002E6070"/>
    <w:rsid w:val="003174B6"/>
    <w:rsid w:val="00393571"/>
    <w:rsid w:val="003B0C6A"/>
    <w:rsid w:val="003B426F"/>
    <w:rsid w:val="003F139C"/>
    <w:rsid w:val="003F7C3F"/>
    <w:rsid w:val="00426B90"/>
    <w:rsid w:val="00453216"/>
    <w:rsid w:val="004879D7"/>
    <w:rsid w:val="004B38C4"/>
    <w:rsid w:val="004B5410"/>
    <w:rsid w:val="004F63DD"/>
    <w:rsid w:val="00502395"/>
    <w:rsid w:val="00506F42"/>
    <w:rsid w:val="00536D06"/>
    <w:rsid w:val="00550595"/>
    <w:rsid w:val="005621CB"/>
    <w:rsid w:val="00573EDB"/>
    <w:rsid w:val="005A0789"/>
    <w:rsid w:val="005C79D5"/>
    <w:rsid w:val="00607987"/>
    <w:rsid w:val="006103CB"/>
    <w:rsid w:val="006248DE"/>
    <w:rsid w:val="006259D8"/>
    <w:rsid w:val="00646B34"/>
    <w:rsid w:val="00690164"/>
    <w:rsid w:val="006A0076"/>
    <w:rsid w:val="006E129B"/>
    <w:rsid w:val="0071352E"/>
    <w:rsid w:val="00721DC7"/>
    <w:rsid w:val="00753C28"/>
    <w:rsid w:val="007B104F"/>
    <w:rsid w:val="007B1F7D"/>
    <w:rsid w:val="007B3116"/>
    <w:rsid w:val="007D4D7C"/>
    <w:rsid w:val="00815E82"/>
    <w:rsid w:val="008C5AAC"/>
    <w:rsid w:val="00901893"/>
    <w:rsid w:val="0098596E"/>
    <w:rsid w:val="00994841"/>
    <w:rsid w:val="009A2DC1"/>
    <w:rsid w:val="009C4529"/>
    <w:rsid w:val="009E0D60"/>
    <w:rsid w:val="009F743A"/>
    <w:rsid w:val="00A37ED7"/>
    <w:rsid w:val="00AA4A54"/>
    <w:rsid w:val="00AC6612"/>
    <w:rsid w:val="00AC78E6"/>
    <w:rsid w:val="00AD545F"/>
    <w:rsid w:val="00B43B10"/>
    <w:rsid w:val="00B52005"/>
    <w:rsid w:val="00B57027"/>
    <w:rsid w:val="00B64CDB"/>
    <w:rsid w:val="00B72587"/>
    <w:rsid w:val="00C37FE8"/>
    <w:rsid w:val="00C93646"/>
    <w:rsid w:val="00CC25C5"/>
    <w:rsid w:val="00CF70D1"/>
    <w:rsid w:val="00D717A1"/>
    <w:rsid w:val="00D80D37"/>
    <w:rsid w:val="00E07E12"/>
    <w:rsid w:val="00E17C8C"/>
    <w:rsid w:val="00E54822"/>
    <w:rsid w:val="00E87188"/>
    <w:rsid w:val="00EC0B81"/>
    <w:rsid w:val="00EC0D7A"/>
    <w:rsid w:val="00F01F4A"/>
    <w:rsid w:val="00F0437D"/>
    <w:rsid w:val="00FA0FDD"/>
    <w:rsid w:val="00FA3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E6"/>
    <w:pPr>
      <w:widowControl w:val="0"/>
      <w:tabs>
        <w:tab w:val="left" w:pos="960"/>
        <w:tab w:val="left" w:pos="1920"/>
        <w:tab w:val="left" w:pos="2880"/>
        <w:tab w:val="left" w:pos="3840"/>
        <w:tab w:val="right" w:pos="9096"/>
      </w:tabs>
      <w:spacing w:line="300" w:lineRule="atLeast"/>
      <w:jc w:val="both"/>
    </w:pPr>
    <w:rPr>
      <w:rFonts w:ascii="Times New Roman" w:eastAsia="ＭＳ Ｐ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22"/>
    <w:pPr>
      <w:ind w:leftChars="400" w:left="840"/>
    </w:pPr>
  </w:style>
  <w:style w:type="table" w:styleId="a4">
    <w:name w:val="Table Grid"/>
    <w:basedOn w:val="a1"/>
    <w:uiPriority w:val="59"/>
    <w:rsid w:val="00E5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1E7A01"/>
  </w:style>
  <w:style w:type="character" w:customStyle="1" w:styleId="a6">
    <w:name w:val="日付 (文字)"/>
    <w:basedOn w:val="a0"/>
    <w:link w:val="a5"/>
    <w:uiPriority w:val="99"/>
    <w:semiHidden/>
    <w:rsid w:val="001E7A01"/>
    <w:rPr>
      <w:rFonts w:ascii="Times New Roman" w:eastAsia="ＭＳ Ｐ明朝" w:hAnsi="Times New Roman"/>
      <w:sz w:val="24"/>
      <w:szCs w:val="24"/>
    </w:rPr>
  </w:style>
  <w:style w:type="paragraph" w:styleId="a7">
    <w:name w:val="header"/>
    <w:basedOn w:val="a"/>
    <w:link w:val="a8"/>
    <w:uiPriority w:val="99"/>
    <w:unhideWhenUsed/>
    <w:rsid w:val="006A0076"/>
    <w:pPr>
      <w:tabs>
        <w:tab w:val="clear" w:pos="960"/>
        <w:tab w:val="clear" w:pos="1920"/>
        <w:tab w:val="clear" w:pos="2880"/>
        <w:tab w:val="clear" w:pos="3840"/>
        <w:tab w:val="clear" w:pos="9096"/>
        <w:tab w:val="center" w:pos="4252"/>
        <w:tab w:val="right" w:pos="8504"/>
      </w:tabs>
      <w:snapToGrid w:val="0"/>
    </w:pPr>
  </w:style>
  <w:style w:type="character" w:customStyle="1" w:styleId="a8">
    <w:name w:val="ヘッダー (文字)"/>
    <w:basedOn w:val="a0"/>
    <w:link w:val="a7"/>
    <w:uiPriority w:val="99"/>
    <w:rsid w:val="006A0076"/>
    <w:rPr>
      <w:rFonts w:ascii="Times New Roman" w:eastAsia="ＭＳ Ｐ明朝" w:hAnsi="Times New Roman"/>
      <w:sz w:val="24"/>
      <w:szCs w:val="24"/>
    </w:rPr>
  </w:style>
  <w:style w:type="paragraph" w:styleId="a9">
    <w:name w:val="footer"/>
    <w:basedOn w:val="a"/>
    <w:link w:val="aa"/>
    <w:uiPriority w:val="99"/>
    <w:unhideWhenUsed/>
    <w:rsid w:val="006A0076"/>
    <w:pPr>
      <w:tabs>
        <w:tab w:val="clear" w:pos="960"/>
        <w:tab w:val="clear" w:pos="1920"/>
        <w:tab w:val="clear" w:pos="2880"/>
        <w:tab w:val="clear" w:pos="3840"/>
        <w:tab w:val="clear" w:pos="9096"/>
        <w:tab w:val="center" w:pos="4252"/>
        <w:tab w:val="right" w:pos="8504"/>
      </w:tabs>
      <w:snapToGrid w:val="0"/>
    </w:pPr>
  </w:style>
  <w:style w:type="character" w:customStyle="1" w:styleId="aa">
    <w:name w:val="フッター (文字)"/>
    <w:basedOn w:val="a0"/>
    <w:link w:val="a9"/>
    <w:uiPriority w:val="99"/>
    <w:rsid w:val="006A0076"/>
    <w:rPr>
      <w:rFonts w:ascii="Times New Roman" w:eastAsia="ＭＳ Ｐ明朝" w:hAnsi="Times New Roman"/>
      <w:sz w:val="24"/>
      <w:szCs w:val="24"/>
    </w:rPr>
  </w:style>
  <w:style w:type="paragraph" w:styleId="ab">
    <w:name w:val="Note Heading"/>
    <w:basedOn w:val="a"/>
    <w:next w:val="a"/>
    <w:link w:val="ac"/>
    <w:uiPriority w:val="99"/>
    <w:unhideWhenUsed/>
    <w:rsid w:val="00B57027"/>
    <w:pPr>
      <w:jc w:val="center"/>
    </w:pPr>
    <w:rPr>
      <w:rFonts w:asciiTheme="minorEastAsia" w:eastAsiaTheme="minorEastAsia" w:hAnsiTheme="minorEastAsia"/>
    </w:rPr>
  </w:style>
  <w:style w:type="character" w:customStyle="1" w:styleId="ac">
    <w:name w:val="記 (文字)"/>
    <w:basedOn w:val="a0"/>
    <w:link w:val="ab"/>
    <w:uiPriority w:val="99"/>
    <w:rsid w:val="00B57027"/>
    <w:rPr>
      <w:rFonts w:asciiTheme="minorEastAsia" w:hAnsiTheme="minorEastAsia"/>
      <w:sz w:val="24"/>
      <w:szCs w:val="24"/>
    </w:rPr>
  </w:style>
  <w:style w:type="paragraph" w:styleId="ad">
    <w:name w:val="Closing"/>
    <w:basedOn w:val="a"/>
    <w:link w:val="ae"/>
    <w:uiPriority w:val="99"/>
    <w:unhideWhenUsed/>
    <w:rsid w:val="00B57027"/>
    <w:pPr>
      <w:jc w:val="right"/>
    </w:pPr>
    <w:rPr>
      <w:rFonts w:asciiTheme="minorEastAsia" w:eastAsiaTheme="minorEastAsia" w:hAnsiTheme="minorEastAsia"/>
    </w:rPr>
  </w:style>
  <w:style w:type="character" w:customStyle="1" w:styleId="ae">
    <w:name w:val="結語 (文字)"/>
    <w:basedOn w:val="a0"/>
    <w:link w:val="ad"/>
    <w:uiPriority w:val="99"/>
    <w:rsid w:val="00B57027"/>
    <w:rPr>
      <w:rFonts w:asciiTheme="minorEastAsia" w:hAnsiTheme="minorEastAsia"/>
      <w:sz w:val="24"/>
      <w:szCs w:val="24"/>
    </w:rPr>
  </w:style>
  <w:style w:type="character" w:styleId="af">
    <w:name w:val="Hyperlink"/>
    <w:basedOn w:val="a0"/>
    <w:uiPriority w:val="99"/>
    <w:unhideWhenUsed/>
    <w:rsid w:val="007B104F"/>
    <w:rPr>
      <w:color w:val="0000FF" w:themeColor="hyperlink"/>
      <w:u w:val="single"/>
    </w:rPr>
  </w:style>
  <w:style w:type="paragraph" w:styleId="af0">
    <w:name w:val="Balloon Text"/>
    <w:basedOn w:val="a"/>
    <w:link w:val="af1"/>
    <w:uiPriority w:val="99"/>
    <w:semiHidden/>
    <w:unhideWhenUsed/>
    <w:rsid w:val="00087478"/>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87478"/>
    <w:rPr>
      <w:rFonts w:asciiTheme="majorHAnsi" w:eastAsiaTheme="majorEastAsia" w:hAnsiTheme="majorHAnsi" w:cstheme="majorBidi"/>
      <w:sz w:val="18"/>
      <w:szCs w:val="18"/>
    </w:rPr>
  </w:style>
  <w:style w:type="paragraph" w:styleId="af2">
    <w:name w:val="Revision"/>
    <w:hidden/>
    <w:uiPriority w:val="99"/>
    <w:semiHidden/>
    <w:rsid w:val="00646B34"/>
    <w:rPr>
      <w:rFonts w:ascii="Times New Roman" w:eastAsia="ＭＳ Ｐ明朝"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E6"/>
    <w:pPr>
      <w:widowControl w:val="0"/>
      <w:tabs>
        <w:tab w:val="left" w:pos="960"/>
        <w:tab w:val="left" w:pos="1920"/>
        <w:tab w:val="left" w:pos="2880"/>
        <w:tab w:val="left" w:pos="3840"/>
        <w:tab w:val="right" w:pos="9096"/>
      </w:tabs>
      <w:spacing w:line="300" w:lineRule="atLeast"/>
      <w:jc w:val="both"/>
    </w:pPr>
    <w:rPr>
      <w:rFonts w:ascii="Times New Roman" w:eastAsia="ＭＳ Ｐ明朝"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22"/>
    <w:pPr>
      <w:ind w:leftChars="400" w:left="840"/>
    </w:pPr>
  </w:style>
  <w:style w:type="table" w:styleId="a4">
    <w:name w:val="Table Grid"/>
    <w:basedOn w:val="a1"/>
    <w:uiPriority w:val="59"/>
    <w:rsid w:val="00E5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1E7A01"/>
  </w:style>
  <w:style w:type="character" w:customStyle="1" w:styleId="a6">
    <w:name w:val="日付 (文字)"/>
    <w:basedOn w:val="a0"/>
    <w:link w:val="a5"/>
    <w:uiPriority w:val="99"/>
    <w:semiHidden/>
    <w:rsid w:val="001E7A01"/>
    <w:rPr>
      <w:rFonts w:ascii="Times New Roman" w:eastAsia="ＭＳ Ｐ明朝" w:hAnsi="Times New Roman"/>
      <w:sz w:val="24"/>
      <w:szCs w:val="24"/>
    </w:rPr>
  </w:style>
  <w:style w:type="paragraph" w:styleId="a7">
    <w:name w:val="header"/>
    <w:basedOn w:val="a"/>
    <w:link w:val="a8"/>
    <w:uiPriority w:val="99"/>
    <w:unhideWhenUsed/>
    <w:rsid w:val="006A0076"/>
    <w:pPr>
      <w:tabs>
        <w:tab w:val="clear" w:pos="960"/>
        <w:tab w:val="clear" w:pos="1920"/>
        <w:tab w:val="clear" w:pos="2880"/>
        <w:tab w:val="clear" w:pos="3840"/>
        <w:tab w:val="clear" w:pos="9096"/>
        <w:tab w:val="center" w:pos="4252"/>
        <w:tab w:val="right" w:pos="8504"/>
      </w:tabs>
      <w:snapToGrid w:val="0"/>
    </w:pPr>
  </w:style>
  <w:style w:type="character" w:customStyle="1" w:styleId="a8">
    <w:name w:val="ヘッダー (文字)"/>
    <w:basedOn w:val="a0"/>
    <w:link w:val="a7"/>
    <w:uiPriority w:val="99"/>
    <w:rsid w:val="006A0076"/>
    <w:rPr>
      <w:rFonts w:ascii="Times New Roman" w:eastAsia="ＭＳ Ｐ明朝" w:hAnsi="Times New Roman"/>
      <w:sz w:val="24"/>
      <w:szCs w:val="24"/>
    </w:rPr>
  </w:style>
  <w:style w:type="paragraph" w:styleId="a9">
    <w:name w:val="footer"/>
    <w:basedOn w:val="a"/>
    <w:link w:val="aa"/>
    <w:uiPriority w:val="99"/>
    <w:unhideWhenUsed/>
    <w:rsid w:val="006A0076"/>
    <w:pPr>
      <w:tabs>
        <w:tab w:val="clear" w:pos="960"/>
        <w:tab w:val="clear" w:pos="1920"/>
        <w:tab w:val="clear" w:pos="2880"/>
        <w:tab w:val="clear" w:pos="3840"/>
        <w:tab w:val="clear" w:pos="9096"/>
        <w:tab w:val="center" w:pos="4252"/>
        <w:tab w:val="right" w:pos="8504"/>
      </w:tabs>
      <w:snapToGrid w:val="0"/>
    </w:pPr>
  </w:style>
  <w:style w:type="character" w:customStyle="1" w:styleId="aa">
    <w:name w:val="フッター (文字)"/>
    <w:basedOn w:val="a0"/>
    <w:link w:val="a9"/>
    <w:uiPriority w:val="99"/>
    <w:rsid w:val="006A0076"/>
    <w:rPr>
      <w:rFonts w:ascii="Times New Roman" w:eastAsia="ＭＳ Ｐ明朝" w:hAnsi="Times New Roman"/>
      <w:sz w:val="24"/>
      <w:szCs w:val="24"/>
    </w:rPr>
  </w:style>
  <w:style w:type="paragraph" w:styleId="ab">
    <w:name w:val="Note Heading"/>
    <w:basedOn w:val="a"/>
    <w:next w:val="a"/>
    <w:link w:val="ac"/>
    <w:uiPriority w:val="99"/>
    <w:unhideWhenUsed/>
    <w:rsid w:val="00B57027"/>
    <w:pPr>
      <w:jc w:val="center"/>
    </w:pPr>
    <w:rPr>
      <w:rFonts w:asciiTheme="minorEastAsia" w:eastAsiaTheme="minorEastAsia" w:hAnsiTheme="minorEastAsia"/>
    </w:rPr>
  </w:style>
  <w:style w:type="character" w:customStyle="1" w:styleId="ac">
    <w:name w:val="記 (文字)"/>
    <w:basedOn w:val="a0"/>
    <w:link w:val="ab"/>
    <w:uiPriority w:val="99"/>
    <w:rsid w:val="00B57027"/>
    <w:rPr>
      <w:rFonts w:asciiTheme="minorEastAsia" w:hAnsiTheme="minorEastAsia"/>
      <w:sz w:val="24"/>
      <w:szCs w:val="24"/>
    </w:rPr>
  </w:style>
  <w:style w:type="paragraph" w:styleId="ad">
    <w:name w:val="Closing"/>
    <w:basedOn w:val="a"/>
    <w:link w:val="ae"/>
    <w:uiPriority w:val="99"/>
    <w:unhideWhenUsed/>
    <w:rsid w:val="00B57027"/>
    <w:pPr>
      <w:jc w:val="right"/>
    </w:pPr>
    <w:rPr>
      <w:rFonts w:asciiTheme="minorEastAsia" w:eastAsiaTheme="minorEastAsia" w:hAnsiTheme="minorEastAsia"/>
    </w:rPr>
  </w:style>
  <w:style w:type="character" w:customStyle="1" w:styleId="ae">
    <w:name w:val="結語 (文字)"/>
    <w:basedOn w:val="a0"/>
    <w:link w:val="ad"/>
    <w:uiPriority w:val="99"/>
    <w:rsid w:val="00B57027"/>
    <w:rPr>
      <w:rFonts w:asciiTheme="minorEastAsia" w:hAnsiTheme="minorEastAsia"/>
      <w:sz w:val="24"/>
      <w:szCs w:val="24"/>
    </w:rPr>
  </w:style>
  <w:style w:type="character" w:styleId="af">
    <w:name w:val="Hyperlink"/>
    <w:basedOn w:val="a0"/>
    <w:uiPriority w:val="99"/>
    <w:unhideWhenUsed/>
    <w:rsid w:val="007B104F"/>
    <w:rPr>
      <w:color w:val="0000FF" w:themeColor="hyperlink"/>
      <w:u w:val="single"/>
    </w:rPr>
  </w:style>
  <w:style w:type="paragraph" w:styleId="af0">
    <w:name w:val="Balloon Text"/>
    <w:basedOn w:val="a"/>
    <w:link w:val="af1"/>
    <w:uiPriority w:val="99"/>
    <w:semiHidden/>
    <w:unhideWhenUsed/>
    <w:rsid w:val="00087478"/>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87478"/>
    <w:rPr>
      <w:rFonts w:asciiTheme="majorHAnsi" w:eastAsiaTheme="majorEastAsia" w:hAnsiTheme="majorHAnsi" w:cstheme="majorBidi"/>
      <w:sz w:val="18"/>
      <w:szCs w:val="18"/>
    </w:rPr>
  </w:style>
  <w:style w:type="paragraph" w:styleId="af2">
    <w:name w:val="Revision"/>
    <w:hidden/>
    <w:uiPriority w:val="99"/>
    <w:semiHidden/>
    <w:rsid w:val="00646B34"/>
    <w:rPr>
      <w:rFonts w:ascii="Times New Roman" w:eastAsia="ＭＳ Ｐ明朝"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oto@chiba-u.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tta.yukihisa@chiba-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Yukihisa</dc:creator>
  <cp:lastModifiedBy>cmb1557</cp:lastModifiedBy>
  <cp:revision>2</cp:revision>
  <dcterms:created xsi:type="dcterms:W3CDTF">2015-02-02T00:32:00Z</dcterms:created>
  <dcterms:modified xsi:type="dcterms:W3CDTF">2015-02-02T00:32:00Z</dcterms:modified>
</cp:coreProperties>
</file>